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LED点亮的原理</w:t>
      </w:r>
    </w:p>
    <w:p>
      <w:pPr>
        <w:rPr>
          <w:rFonts w:hint="eastAsia"/>
          <w:lang w:val="en-US" w:eastAsia="zh-CN"/>
        </w:rPr>
      </w:pP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简单说来</w:t>
      </w:r>
      <w:r>
        <w:rPr>
          <w:rFonts w:hint="eastAsia"/>
          <w:sz w:val="28"/>
          <w:szCs w:val="28"/>
          <w:lang w:val="en-US" w:eastAsia="zh-CN"/>
        </w:rPr>
        <w:t>：</w:t>
      </w:r>
      <w:r>
        <w:rPr>
          <w:rFonts w:hint="eastAsia"/>
          <w:sz w:val="24"/>
          <w:szCs w:val="24"/>
          <w:lang w:val="en-US" w:eastAsia="zh-CN"/>
        </w:rPr>
        <w:t>led就是一颗小灯，普通led两个脚，正端接电源正极（接反了不亮），另一端接地就可以亮。在led可接受电压范围内，调节电压高低可以实现发光强度的调节；也可以通过反复通电断电（频率要足够快），或者控制通电断电时间来实现亮度调节。RGB全彩LED灯（开发板配备），实质上是一种把红、绿、蓝单色发光体集成到小面积区域中的LED灯（相当于三个led集成到一个壳里），控制时对这三种颜色的灯管输出不同的光照强度，即可混合得到不同的颜色，其混色原理与光的三原色混合原理一致。</w:t>
      </w:r>
    </w:p>
    <w:p>
      <w:pPr>
        <w:rPr>
          <w:rFonts w:hint="eastAsia"/>
          <w:b/>
          <w:bCs/>
          <w:sz w:val="28"/>
          <w:szCs w:val="28"/>
          <w:u w:val="single"/>
          <w:lang w:val="en-US" w:eastAsia="zh-CN"/>
        </w:rPr>
      </w:pP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复杂说来（了解即可）：</w:t>
      </w:r>
    </w:p>
    <w:p>
      <w:pPr>
        <w:keepNext w:val="0"/>
        <w:keepLines w:val="0"/>
        <w:widowControl/>
        <w:suppressLineNumbers w:val="0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LED（Light Emitting Diode），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 HYPERLINK "https://baike.baidu.com/item/%E5%8F%91%E5%85%89%E4%BA%8C%E6%9E%81%E7%AE%A1" \t "https://baike.baidu.com/item/LED%E7%81%AF/_blank" </w:instrTex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Style w:val="5"/>
          <w:rFonts w:hint="eastAsia" w:ascii="宋体" w:hAnsi="宋体" w:eastAsia="宋体" w:cs="宋体"/>
          <w:sz w:val="24"/>
          <w:szCs w:val="24"/>
        </w:rPr>
        <w:t>发光二极管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，是一种能够将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 HYPERLINK "https://baike.baidu.com/item/%E7%94%B5%E8%83%BD" \t "https://baike.baidu.com/item/LED%E7%81%AF/_blank" </w:instrTex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Style w:val="5"/>
          <w:rFonts w:hint="eastAsia" w:ascii="宋体" w:hAnsi="宋体" w:eastAsia="宋体" w:cs="宋体"/>
          <w:sz w:val="24"/>
          <w:szCs w:val="24"/>
        </w:rPr>
        <w:t>电能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转化为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 HYPERLINK "https://baike.baidu.com/item/%E5%8F%AF%E8%A7%81%E5%85%89" \t "https://baike.baidu.com/item/LED%E7%81%AF/_blank" </w:instrTex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Style w:val="5"/>
          <w:rFonts w:hint="eastAsia" w:ascii="宋体" w:hAnsi="宋体" w:eastAsia="宋体" w:cs="宋体"/>
          <w:sz w:val="24"/>
          <w:szCs w:val="24"/>
        </w:rPr>
        <w:t>可见光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的固态的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 HYPERLINK "https://baike.baidu.com/item/%E5%8D%8A%E5%AF%BC%E4%BD%93" \t "https://baike.baidu.com/item/LED%E7%81%AF/_blank" </w:instrTex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Style w:val="5"/>
          <w:rFonts w:hint="eastAsia" w:ascii="宋体" w:hAnsi="宋体" w:eastAsia="宋体" w:cs="宋体"/>
          <w:sz w:val="24"/>
          <w:szCs w:val="24"/>
        </w:rPr>
        <w:t>半导体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器件，它可以直接把电转化为光。LED的心脏是一个半导体的晶片，晶片的一端附在一个支架上，一端是负极，另一端连接电源的正极，使整个晶片被环氧树脂封装起来。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半导体晶片由两部分组成，一部分是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 HYPERLINK "https://baike.baidu.com/item/P%E5%9E%8B%E5%8D%8A%E5%AF%BC%E4%BD%93" \t "https://baike.baidu.com/item/LED%E7%81%AF/_blank" </w:instrTex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Style w:val="5"/>
          <w:rFonts w:hint="eastAsia" w:ascii="宋体" w:hAnsi="宋体" w:eastAsia="宋体" w:cs="宋体"/>
          <w:sz w:val="24"/>
          <w:szCs w:val="24"/>
        </w:rPr>
        <w:t>P型半导体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，在它里面空穴占主导地位，另一端是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 HYPERLINK "https://baike.baidu.com/item/N%E5%9E%8B%E5%8D%8A%E5%AF%BC%E4%BD%93" \t "https://baike.baidu.com/item/LED%E7%81%AF/_blank" </w:instrTex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Style w:val="5"/>
          <w:rFonts w:hint="eastAsia" w:ascii="宋体" w:hAnsi="宋体" w:eastAsia="宋体" w:cs="宋体"/>
          <w:sz w:val="24"/>
          <w:szCs w:val="24"/>
        </w:rPr>
        <w:t>N型半导体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，在这边主要是电子。但这两种半导体连接起来的时候，它们之间就形成一个P-N结。当电流通过导线作用于这个晶片的时候，电子就会被推向P区，在P区里电子跟空穴复合，然后就会以光子的形式发出能量，这就是LED灯发光的原理。而光的波长也就是光的颜色，是由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 HYPERLINK "https://baike.baidu.com/item/%E5%BD%A2%E6%88%90" \t "https://baike.baidu.com/item/LED%E7%81%AF/_blank" </w:instrTex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Style w:val="5"/>
          <w:rFonts w:hint="eastAsia" w:ascii="宋体" w:hAnsi="宋体" w:eastAsia="宋体" w:cs="宋体"/>
          <w:sz w:val="24"/>
          <w:szCs w:val="24"/>
        </w:rPr>
        <w:t>形成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P-N结的材料决定的。</w:t>
      </w:r>
    </w:p>
    <w:p>
      <w:pPr>
        <w:keepNext w:val="0"/>
        <w:keepLines w:val="0"/>
        <w:widowControl/>
        <w:suppressLineNumbers w:val="0"/>
        <w:ind w:firstLine="480" w:firstLineChars="20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LED可以直接发出红、黄、蓝、绿、青、橙、紫、白色的光。</w:t>
      </w:r>
    </w:p>
    <w:p>
      <w:pPr>
        <w:ind w:firstLine="480" w:firstLineChars="200"/>
        <w:rPr>
          <w:rFonts w:hint="eastAsia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t>光立方是一学习单片机非常好的练习材料。拿8*8*8光立方举例，它是由512个发光二极管按照立方体的方式搭建焊接起来的，有层共阴束共阳和层共阳束共阴两种方案，每一层有8*8个发光二极管，共8层。用c语言编译单片机程序使自定义动画效果得以实现。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后续讲解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r>
        <w:drawing>
          <wp:inline distT="0" distB="0" distL="114300" distR="114300">
            <wp:extent cx="2707005" cy="1711960"/>
            <wp:effectExtent l="0" t="0" r="571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07005" cy="1711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</w:t>
      </w:r>
      <w:r>
        <w:drawing>
          <wp:inline distT="0" distB="0" distL="114300" distR="114300">
            <wp:extent cx="2505075" cy="20574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firstLine="1050" w:firstLineChars="5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图一:蓝光二极管                                 图二：发光二极管阵列——光立方</w:t>
      </w:r>
    </w:p>
    <w:p>
      <w:pPr>
        <w:ind w:firstLine="1050" w:firstLineChars="500"/>
        <w:rPr>
          <w:rFonts w:hint="eastAsia"/>
          <w:lang w:val="en-US" w:eastAsia="zh-CN"/>
        </w:rPr>
      </w:pPr>
    </w:p>
    <w:p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GPIO外设</w:t>
      </w:r>
    </w:p>
    <w:p>
      <w:p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GPIO （</w:t>
      </w:r>
      <w:r>
        <w:rPr>
          <w:rFonts w:ascii="宋体" w:hAnsi="宋体" w:eastAsia="宋体" w:cs="宋体"/>
          <w:sz w:val="24"/>
          <w:szCs w:val="24"/>
        </w:rPr>
        <w:t xml:space="preserve">General Purpose Input Output </w:t>
      </w:r>
      <w:r>
        <w:rPr>
          <w:rFonts w:hint="eastAsia"/>
          <w:sz w:val="24"/>
          <w:szCs w:val="24"/>
          <w:lang w:val="en-US" w:eastAsia="zh-CN"/>
        </w:rPr>
        <w:t>）是通用输入输出端口的简称(其中输入叫GPI,输出叫GPO)，简单来说就是 STM32 可控制的引脚，STM32 芯片的 GPIO 引脚与外部设备连接起来，从而实现与外部通讯、控制以及数据采集的功能。</w:t>
      </w:r>
    </w:p>
    <w:p>
      <w:p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STM32芯片的 GPIO 被分成很多组，每组有 16 个引脚，如型号为 STM32F103VET6 型号的芯片有 GPIOA、GPIOB、GPIOC至 GPIOE共 5组GPIO，芯片一共 100个引脚，其中 GPIO</w:t>
      </w:r>
    </w:p>
    <w:p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就占了一大部分，所有的 GPIO引脚都有基本的输入输出功能。</w:t>
      </w:r>
    </w:p>
    <w:p>
      <w:p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最基本的输出功能是由 STM32 控制引脚输出高、低电平，实现开关控制，如把 GPIO引脚接入到LED灯，那就可以控制LED灯的亮灭（后有实例讲解），引脚接入到继电器或三极管，那就可以通过继电器或三极管控制外部大功率电路的通断。</w:t>
      </w:r>
    </w:p>
    <w:p>
      <w:p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最基本的输入功能是检测外部输入电平，如把 GPIO 引脚连接到按键，通过电平高低</w:t>
      </w:r>
    </w:p>
    <w:p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区分按键是否被按下。</w:t>
      </w:r>
    </w:p>
    <w:p>
      <w:r>
        <w:drawing>
          <wp:inline distT="0" distB="0" distL="114300" distR="114300">
            <wp:extent cx="5987415" cy="3321050"/>
            <wp:effectExtent l="0" t="0" r="1905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87415" cy="3321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  图3  GPIO 结构框图</w:t>
      </w:r>
    </w:p>
    <w:p>
      <w:pPr>
        <w:ind w:firstLine="720" w:firstLineChars="3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通过 GPIO硬件结构框图，就可以从整体上深入了解 GPIO外设及它的各种应用模式。该图从最右端看起，最右端就是代表 STM32 芯片引出的 GPIO 引脚，其余部件都位于芯片内部。其中1-7大概了解即可，等你们对单片机有一个更深入的了解了再去研究即可。</w:t>
      </w:r>
    </w:p>
    <w:p>
      <w:pPr>
        <w:ind w:firstLine="723" w:firstLineChars="300"/>
        <w:rPr>
          <w:rFonts w:hint="eastAsia"/>
          <w:b/>
          <w:bCs/>
          <w:sz w:val="24"/>
          <w:szCs w:val="24"/>
          <w:u w:val="single"/>
          <w:lang w:val="en-US" w:eastAsia="zh-CN"/>
        </w:rPr>
      </w:pPr>
    </w:p>
    <w:p>
      <w:pPr>
        <w:ind w:firstLine="723" w:firstLineChars="300"/>
        <w:rPr>
          <w:rFonts w:hint="eastAsia"/>
          <w:b/>
          <w:bCs/>
          <w:sz w:val="24"/>
          <w:szCs w:val="24"/>
          <w:u w:val="single"/>
          <w:lang w:val="en-US" w:eastAsia="zh-CN"/>
        </w:rPr>
      </w:pPr>
    </w:p>
    <w:p>
      <w:pPr>
        <w:ind w:firstLine="723" w:firstLineChars="300"/>
        <w:rPr>
          <w:rFonts w:hint="eastAsia"/>
          <w:b/>
          <w:bCs/>
          <w:sz w:val="24"/>
          <w:szCs w:val="24"/>
          <w:u w:val="single"/>
          <w:lang w:val="en-US" w:eastAsia="zh-CN"/>
        </w:rPr>
      </w:pPr>
    </w:p>
    <w:p>
      <w:pPr>
        <w:ind w:firstLine="723" w:firstLineChars="300"/>
        <w:rPr>
          <w:rFonts w:hint="eastAsia"/>
          <w:b/>
          <w:bCs/>
          <w:sz w:val="24"/>
          <w:szCs w:val="24"/>
          <w:u w:val="single"/>
          <w:lang w:val="en-US" w:eastAsia="zh-CN"/>
        </w:rPr>
      </w:pPr>
    </w:p>
    <w:p>
      <w:pPr>
        <w:ind w:firstLine="723" w:firstLineChars="300"/>
        <w:rPr>
          <w:rFonts w:hint="eastAsia"/>
          <w:b/>
          <w:bCs/>
          <w:sz w:val="24"/>
          <w:szCs w:val="24"/>
          <w:u w:val="single"/>
          <w:lang w:val="en-US" w:eastAsia="zh-CN"/>
        </w:rPr>
      </w:pPr>
    </w:p>
    <w:p>
      <w:pPr>
        <w:ind w:firstLine="723" w:firstLineChars="300"/>
        <w:rPr>
          <w:rFonts w:hint="eastAsia"/>
          <w:b/>
          <w:bCs/>
          <w:sz w:val="24"/>
          <w:szCs w:val="24"/>
          <w:u w:val="single"/>
          <w:lang w:val="en-US" w:eastAsia="zh-CN"/>
        </w:rPr>
      </w:pPr>
      <w:r>
        <w:rPr>
          <w:rFonts w:hint="eastAsia"/>
          <w:b/>
          <w:bCs/>
          <w:sz w:val="24"/>
          <w:szCs w:val="24"/>
          <w:u w:val="single"/>
          <w:lang w:val="en-US" w:eastAsia="zh-CN"/>
        </w:rPr>
        <w:t>GPIO工作模式</w:t>
      </w:r>
    </w:p>
    <w:p>
      <w:pPr>
        <w:ind w:firstLine="720" w:firstLineChars="3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由 GPIO 的结构决定了 GPIO可以配置成以下8种工作模式：</w:t>
      </w:r>
    </w:p>
    <w:p>
      <w:pPr>
        <w:ind w:firstLine="630" w:firstLineChars="300"/>
        <w:rPr>
          <w:rFonts w:hint="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993130" cy="2414270"/>
            <wp:effectExtent l="0" t="0" r="1143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93130" cy="24142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720" w:firstLineChars="3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在固件库中，GPIO 总共有 8种细分的工作模式，稍加整理可以大致归类为以下三类（尽力理解，很重要）：</w:t>
      </w:r>
    </w:p>
    <w:p>
      <w:pPr>
        <w:ind w:firstLine="720" w:firstLineChars="3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u w:val="single"/>
          <w:lang w:val="en-US" w:eastAsia="zh-CN"/>
        </w:rPr>
        <w:t>1. 输入模式(模拟/浮空/上拉/下拉)</w:t>
      </w:r>
    </w:p>
    <w:p>
      <w:pPr>
        <w:ind w:firstLine="720" w:firstLineChars="3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在输入模式时，施密特触发器打开，输出被禁止，可通过输入数据寄存器 GPIOx_IDR</w:t>
      </w:r>
    </w:p>
    <w:p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读取 I/O 状态。其中输入模式，可设置为上拉、下拉、浮空和模拟输入四种。上拉和下拉</w:t>
      </w:r>
    </w:p>
    <w:p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输入很好理解，默认的电平由上拉或者下拉决定。浮空输入的电平是不确定的，完全由外部的输入决定，一般接按键的时候用的是这个模式。模拟输入则用于 ADC 采集。</w:t>
      </w:r>
    </w:p>
    <w:p>
      <w:pPr>
        <w:ind w:firstLine="720" w:firstLineChars="300"/>
        <w:rPr>
          <w:rFonts w:hint="eastAsia"/>
          <w:sz w:val="24"/>
          <w:szCs w:val="24"/>
          <w:u w:val="single"/>
          <w:lang w:val="en-US" w:eastAsia="zh-CN"/>
        </w:rPr>
      </w:pPr>
      <w:r>
        <w:rPr>
          <w:rFonts w:hint="eastAsia"/>
          <w:sz w:val="24"/>
          <w:szCs w:val="24"/>
          <w:u w:val="single"/>
          <w:lang w:val="en-US" w:eastAsia="zh-CN"/>
        </w:rPr>
        <w:t>2. 输出模式(推挽/开漏)</w:t>
      </w:r>
    </w:p>
    <w:p>
      <w:pPr>
        <w:ind w:firstLine="720" w:firstLineChars="3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在输出模式中，推挽模式时双 MOS 管以轮流方式工作，输出数据寄存器 GPIOx_ODR</w:t>
      </w:r>
    </w:p>
    <w:p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可控制 I/O 输出高低电平。开漏模式时，只有 N-MOS 管工作，输出数据寄存器可控制 I/O</w:t>
      </w:r>
    </w:p>
    <w:p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输出高阻态或低电平。输出速度可配置，有2MHz\10MHz\50MHz的选项。此处的输出速度</w:t>
      </w:r>
    </w:p>
    <w:p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即 I/O 支持的高低电平状态最高切换频率，支持的频率越高，功耗越大，如果功耗要求不</w:t>
      </w:r>
    </w:p>
    <w:p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严格，把速度设置成最大即可。在输出模式时施密特触发器是打开的，即输入可用，通过输入数据寄存器 GPIOx_IDR可读取 I/O 的实际状态。</w:t>
      </w:r>
    </w:p>
    <w:p>
      <w:pPr>
        <w:ind w:firstLine="720" w:firstLineChars="300"/>
        <w:rPr>
          <w:rFonts w:hint="eastAsia"/>
          <w:sz w:val="24"/>
          <w:szCs w:val="24"/>
          <w:u w:val="single"/>
          <w:lang w:val="en-US" w:eastAsia="zh-CN"/>
        </w:rPr>
      </w:pPr>
      <w:r>
        <w:rPr>
          <w:rFonts w:hint="eastAsia"/>
          <w:sz w:val="24"/>
          <w:szCs w:val="24"/>
          <w:u w:val="single"/>
          <w:lang w:val="en-US" w:eastAsia="zh-CN"/>
        </w:rPr>
        <w:t>3. 复用功能(推挽/开漏)</w:t>
      </w:r>
    </w:p>
    <w:p>
      <w:pPr>
        <w:ind w:firstLine="720" w:firstLineChars="3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“复用功能”中的“复用”是指 STM32 的其它片上外设对 GPIO 引脚进行控制，例如我们使用 USART 串口通讯时（后续讲解），需要用到某个 GPIO 引脚作为通讯发送引脚，这个时候就可以把该 GPIO引脚配置成 USART 串口复用功能，由串口外设控制该引脚，发送数据。</w:t>
      </w:r>
    </w:p>
    <w:p>
      <w:pPr>
        <w:ind w:firstLine="720" w:firstLineChars="3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此时 GPIO 引脚用作该外设功能的一部分，算是第二用途。复用功能模式中，输出使能，输出速度可配置，可工作在开漏及推挽模式，但是输出信号源于其它外设，输出数据寄存器 GPIOx_ODR 无效；输入可用，通过输入数据寄存器可获取 I/O 实际状态，但一般直接用外设的寄存器来获取该数据信号。</w:t>
      </w:r>
    </w:p>
    <w:p>
      <w:pPr>
        <w:ind w:firstLine="720" w:firstLineChars="300"/>
        <w:rPr>
          <w:rFonts w:hint="eastAsia"/>
          <w:sz w:val="24"/>
          <w:szCs w:val="24"/>
          <w:lang w:val="en-US" w:eastAsia="zh-CN"/>
        </w:rPr>
      </w:pPr>
    </w:p>
    <w:p>
      <w:pPr>
        <w:ind w:firstLine="720" w:firstLineChars="300"/>
        <w:rPr>
          <w:rFonts w:hint="eastAsia"/>
          <w:sz w:val="24"/>
          <w:szCs w:val="24"/>
          <w:lang w:val="en-US" w:eastAsia="zh-CN"/>
        </w:rPr>
      </w:pPr>
    </w:p>
    <w:p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点亮一盏LED</w:t>
      </w:r>
    </w:p>
    <w:p>
      <w:pPr>
        <w:rPr>
          <w:rFonts w:hint="eastAsia"/>
          <w:sz w:val="28"/>
          <w:szCs w:val="28"/>
          <w:u w:val="single"/>
          <w:lang w:val="en-US" w:eastAsia="zh-CN"/>
        </w:rPr>
      </w:pPr>
      <w:r>
        <w:rPr>
          <w:rFonts w:hint="eastAsia"/>
          <w:sz w:val="28"/>
          <w:szCs w:val="28"/>
          <w:u w:val="single"/>
          <w:lang w:val="en-US" w:eastAsia="zh-CN"/>
        </w:rPr>
        <w:t>下面我们就通过点亮一盏LED来进入stm32实战的大门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1，首先，打开自己的一个空白工程，此时的界面：</w:t>
      </w:r>
    </w:p>
    <w:p>
      <w:r>
        <w:drawing>
          <wp:inline distT="0" distB="0" distL="114300" distR="114300">
            <wp:extent cx="3691890" cy="2580005"/>
            <wp:effectExtent l="0" t="0" r="11430" b="1079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91890" cy="25800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2，打开配套开发板原理图，找到led部分</w:t>
      </w:r>
    </w:p>
    <w:p>
      <w:pPr>
        <w:ind w:firstLine="420" w:firstLineChars="20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此时你会发现，LED是共阴极的（箭头1），然后你找到LED所连接引脚，比如PC9（箭头2）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989320" cy="2068195"/>
            <wp:effectExtent l="0" t="0" r="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89320" cy="2068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   定义一个GPIO_InitTypeDef  类型的结构体，名字自定义，这里取名为GPIO_led1（箭头所示）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29835" cy="2019300"/>
            <wp:effectExtent l="0" t="0" r="14605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2983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  非常重要又容易忘记的一步，开启相应外设时钟，此时所用gpio为PC9，所以开启的时钟应该是GPIOC的时钟</w:t>
      </w:r>
    </w:p>
    <w:p>
      <w:r>
        <w:drawing>
          <wp:inline distT="0" distB="0" distL="114300" distR="114300">
            <wp:extent cx="5990590" cy="2127250"/>
            <wp:effectExtent l="0" t="0" r="1397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90590" cy="2127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开启时钟的函数在下图所示库中，初学期间能够正确给函数传值即可。</w:t>
      </w:r>
    </w:p>
    <w:p>
      <w:pPr>
        <w:rPr>
          <w:rFonts w:hint="eastAsia"/>
          <w:sz w:val="28"/>
          <w:szCs w:val="28"/>
          <w:u w:val="single"/>
          <w:lang w:val="en-US" w:eastAsia="zh-CN"/>
        </w:rPr>
      </w:pPr>
      <w:r>
        <w:drawing>
          <wp:inline distT="0" distB="0" distL="114300" distR="114300">
            <wp:extent cx="5989955" cy="2625725"/>
            <wp:effectExtent l="0" t="0" r="14605" b="1079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89955" cy="2625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5  给GPIO结构体赋值并初始化这个结构体，结构体所在的库以及结构体成员在下图指示，其中方框为可填入值的范围</w:t>
      </w:r>
    </w:p>
    <w:p>
      <w:r>
        <w:drawing>
          <wp:inline distT="0" distB="0" distL="114300" distR="114300">
            <wp:extent cx="5984875" cy="1607820"/>
            <wp:effectExtent l="0" t="0" r="4445" b="762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84875" cy="16078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为可填入值的范围，以GPIO_Mode为例，在这里选择推挽输出，所以填入的值应该是GPIO_Mode_Out_PP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988685" cy="1772920"/>
            <wp:effectExtent l="0" t="0" r="635" b="1016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88685" cy="1772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然后赋值之后是这样的</w:t>
      </w:r>
    </w:p>
    <w:p>
      <w:r>
        <w:drawing>
          <wp:inline distT="0" distB="0" distL="114300" distR="114300">
            <wp:extent cx="5988685" cy="3021330"/>
            <wp:effectExtent l="0" t="0" r="635" b="1143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88685" cy="3021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然后初始化这个结构体，让它开始发挥你想要的作用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4404995" cy="1463040"/>
            <wp:effectExtent l="0" t="0" r="1460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04995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1为你要填入的外设，2为你赋值后的结构体（千万别忘了加取地址运算符&amp;）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6，调用函数，让相应引脚输出高电平，也就是置位操作，要写入的两个值一看就懂了吧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然后加上while(1)</w:t>
      </w:r>
      <w:bookmarkStart w:id="0" w:name="_GoBack"/>
      <w:bookmarkEnd w:id="0"/>
    </w:p>
    <w:p>
      <w:r>
        <w:drawing>
          <wp:inline distT="0" distB="0" distL="114300" distR="114300">
            <wp:extent cx="5258435" cy="1592580"/>
            <wp:effectExtent l="0" t="0" r="14605" b="762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592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988685" cy="3735070"/>
            <wp:effectExtent l="0" t="0" r="635" b="1397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88685" cy="3735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7最后一步  下载验证！</w:t>
      </w:r>
    </w:p>
    <w:sectPr>
      <w:pgSz w:w="11906" w:h="16838"/>
      <w:pgMar w:top="1440" w:right="1286" w:bottom="1440" w:left="11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entury Gothic">
    <w:panose1 w:val="020B0502020202020204"/>
    <w:charset w:val="00"/>
    <w:family w:val="swiss"/>
    <w:pitch w:val="default"/>
    <w:sig w:usb0="00000287" w:usb1="00000000" w:usb2="00000000" w:usb3="00000000" w:csb0="2000009F" w:csb1="DFD70000"/>
  </w:font>
  <w:font w:name="微软雅黑">
    <w:panose1 w:val="020B0503020204020204"/>
    <w:charset w:val="86"/>
    <w:family w:val="swiss"/>
    <w:pitch w:val="default"/>
    <w:sig w:usb0="80000287" w:usb1="28CF3C52" w:usb2="00000016" w:usb3="00000000" w:csb0="0004001F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Arial">
    <w:panose1 w:val="020B0604020202020204"/>
    <w:charset w:val="00"/>
    <w:family w:val="auto"/>
    <w:pitch w:val="default"/>
    <w:sig w:usb0="E0002E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4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7550119"/>
    <w:rsid w:val="64BA4D1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4">
    <w:name w:val="Default Paragraph Font"/>
    <w:semiHidden/>
    <w:uiPriority w:val="0"/>
  </w:style>
  <w:style w:type="table" w:default="1" w:styleId="6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Hyperlink"/>
    <w:basedOn w:val="4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Office_10.1.0.6876_F1E327BC-269C-435d-A152-05C5408002CA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2017-10-02T15:15:15Z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2052-10.1.0.6876</vt:lpwstr>
  </property>
</Properties>
</file>